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5C4" w14:textId="3C91F42F" w:rsidR="00BF1378" w:rsidRPr="00BF1378" w:rsidRDefault="00BF1378" w:rsidP="00BF1378">
      <w:pPr>
        <w:jc w:val="center"/>
        <w:rPr>
          <w:b/>
          <w:bCs/>
        </w:rPr>
      </w:pPr>
      <w:r w:rsidRPr="00BF1378">
        <w:rPr>
          <w:b/>
          <w:bCs/>
        </w:rPr>
        <w:t>SOME CASTLETON VILLAGE SCHOOL OPTIONS</w:t>
      </w:r>
    </w:p>
    <w:p w14:paraId="29AFB88B" w14:textId="77777777" w:rsidR="00BF1378" w:rsidRDefault="00BF1378"/>
    <w:p w14:paraId="017A3074" w14:textId="0ACC4457" w:rsidR="00427EE4" w:rsidRDefault="00A35164">
      <w:r>
        <w:t xml:space="preserve">February 12, </w:t>
      </w:r>
      <w:proofErr w:type="gramStart"/>
      <w:r>
        <w:t>2020</w:t>
      </w:r>
      <w:proofErr w:type="gramEnd"/>
      <w:r>
        <w:t xml:space="preserve"> a</w:t>
      </w:r>
      <w:r w:rsidR="00427EE4">
        <w:t>ppraised value (sale) $650,000</w:t>
      </w:r>
    </w:p>
    <w:p w14:paraId="18736863" w14:textId="0963297B" w:rsidR="00427EE4" w:rsidRDefault="00A35164">
      <w:r>
        <w:t xml:space="preserve">February 12, </w:t>
      </w:r>
      <w:proofErr w:type="gramStart"/>
      <w:r>
        <w:t>2020</w:t>
      </w:r>
      <w:proofErr w:type="gramEnd"/>
      <w:r>
        <w:t xml:space="preserve"> appraised </w:t>
      </w:r>
      <w:r w:rsidR="00427EE4">
        <w:t xml:space="preserve">value (lease) </w:t>
      </w:r>
      <w:r w:rsidR="00B31E50">
        <w:t xml:space="preserve">$127,358/year @ </w:t>
      </w:r>
      <w:r w:rsidR="00427EE4">
        <w:t>$5.50/sq. ft.</w:t>
      </w:r>
    </w:p>
    <w:p w14:paraId="7A4F988A" w14:textId="30AC33CA" w:rsidR="00427EE4" w:rsidRDefault="00427EE4">
      <w:r>
        <w:t>Size 23,156 sq. ft.</w:t>
      </w:r>
    </w:p>
    <w:p w14:paraId="201B3D0D" w14:textId="3DA0131C" w:rsidR="001F710C" w:rsidRDefault="001F710C">
      <w:r>
        <w:t>Deferred maintenance (high and moderate priorities</w:t>
      </w:r>
      <w:r w:rsidR="00A35164">
        <w:t xml:space="preserve"> only</w:t>
      </w:r>
      <w:r>
        <w:t>, with some uncertainties) estimates range from $160,800 to $414,500</w:t>
      </w:r>
    </w:p>
    <w:p w14:paraId="66F346B8" w14:textId="1DECF74F" w:rsidR="001F710C" w:rsidRDefault="001F710C">
      <w:r>
        <w:tab/>
      </w:r>
    </w:p>
    <w:p w14:paraId="0B9F2DC8" w14:textId="77777777" w:rsidR="00427EE4" w:rsidRDefault="00427EE4"/>
    <w:p w14:paraId="7C438B8E" w14:textId="4A38F9C3" w:rsidR="00DB60BA" w:rsidRPr="00BF1378" w:rsidRDefault="00427EE4" w:rsidP="00BF1378">
      <w:pPr>
        <w:jc w:val="center"/>
        <w:rPr>
          <w:b/>
          <w:bCs/>
        </w:rPr>
      </w:pPr>
      <w:r w:rsidRPr="00BF1378">
        <w:rPr>
          <w:b/>
          <w:bCs/>
        </w:rPr>
        <w:t>Town owns and leases</w:t>
      </w:r>
    </w:p>
    <w:p w14:paraId="06D27EEB" w14:textId="77777777" w:rsidR="00F62F28" w:rsidRDefault="00F62F28"/>
    <w:p w14:paraId="41B75A2B" w14:textId="6BC7D297" w:rsidR="00F62F28" w:rsidRDefault="00F62F28">
      <w:r>
        <w:t>EXPENSES (based on SVUUSD history)</w:t>
      </w:r>
    </w:p>
    <w:p w14:paraId="18F734A9" w14:textId="66D442EE" w:rsidR="00F62F28" w:rsidRDefault="00F62F28">
      <w:r>
        <w:t>Personnel</w:t>
      </w:r>
      <w:r>
        <w:tab/>
      </w:r>
      <w:r>
        <w:tab/>
      </w:r>
      <w:r>
        <w:tab/>
      </w:r>
      <w:r>
        <w:tab/>
      </w:r>
      <w:r>
        <w:tab/>
      </w:r>
      <w:r>
        <w:tab/>
        <w:t>$87,850</w:t>
      </w:r>
    </w:p>
    <w:p w14:paraId="673207C5" w14:textId="781886B0" w:rsidR="00F62F28" w:rsidRDefault="00F62F28">
      <w:r>
        <w:t>Non-personnel</w:t>
      </w:r>
      <w:r>
        <w:tab/>
      </w:r>
      <w:r>
        <w:tab/>
      </w:r>
      <w:r>
        <w:tab/>
      </w:r>
      <w:r>
        <w:tab/>
      </w:r>
      <w:r>
        <w:tab/>
        <w:t>$82,350</w:t>
      </w:r>
    </w:p>
    <w:p w14:paraId="02BD4E74" w14:textId="7956AEEF" w:rsidR="00F62F28" w:rsidRDefault="00F62F28">
      <w:r>
        <w:t>Estimated Town expenses</w:t>
      </w:r>
      <w:r>
        <w:tab/>
      </w:r>
      <w:r>
        <w:tab/>
      </w:r>
      <w:r>
        <w:tab/>
      </w:r>
      <w:r>
        <w:tab/>
        <w:t>$125,000</w:t>
      </w:r>
    </w:p>
    <w:p w14:paraId="0491FC5C" w14:textId="77777777" w:rsidR="00F62F28" w:rsidRDefault="00F62F28"/>
    <w:p w14:paraId="19E9869D" w14:textId="77777777" w:rsidR="00F62F28" w:rsidRDefault="00F62F28">
      <w:r>
        <w:t xml:space="preserve">REVENUE (based on Rec. </w:t>
      </w:r>
      <w:proofErr w:type="spellStart"/>
      <w:r>
        <w:t xml:space="preserve">Comm. </w:t>
      </w:r>
      <w:proofErr w:type="spellEnd"/>
      <w:r>
        <w:t>Proposal)</w:t>
      </w:r>
    </w:p>
    <w:p w14:paraId="0F26871E" w14:textId="318FE43C" w:rsidR="00427EE4" w:rsidRDefault="00427EE4">
      <w:r>
        <w:t>ABC Daycare leases 7,700 sq. ft.</w:t>
      </w:r>
      <w:r w:rsidR="00F62F28">
        <w:tab/>
      </w:r>
      <w:r w:rsidR="00F62F28">
        <w:tab/>
      </w:r>
      <w:r w:rsidR="00F62F28">
        <w:tab/>
      </w:r>
      <w:r>
        <w:t>$42,350</w:t>
      </w:r>
    </w:p>
    <w:p w14:paraId="1F0A2365" w14:textId="7833B18D" w:rsidR="00427EE4" w:rsidRDefault="00427EE4">
      <w:r>
        <w:t xml:space="preserve">B&amp;GCRC leases </w:t>
      </w:r>
      <w:r w:rsidR="00F62F28">
        <w:tab/>
      </w:r>
      <w:r w:rsidR="00F62F28">
        <w:tab/>
      </w:r>
      <w:r w:rsidR="00F62F28">
        <w:tab/>
      </w:r>
      <w:r w:rsidR="00F62F28">
        <w:tab/>
      </w:r>
      <w:r w:rsidR="00F62F28">
        <w:tab/>
      </w:r>
      <w:r>
        <w:t>$24,000</w:t>
      </w:r>
    </w:p>
    <w:p w14:paraId="12EE529A" w14:textId="167FB660" w:rsidR="00F62F28" w:rsidRDefault="00F62F28">
      <w:r>
        <w:t>Total revenue (without RC fees and rentals)</w:t>
      </w:r>
      <w:r>
        <w:tab/>
      </w:r>
      <w:r>
        <w:tab/>
        <w:t>$6</w:t>
      </w:r>
      <w:r w:rsidR="00B35645">
        <w:t>6</w:t>
      </w:r>
      <w:r>
        <w:t>,350</w:t>
      </w:r>
    </w:p>
    <w:p w14:paraId="5031EAD7" w14:textId="260B258E" w:rsidR="00F62F28" w:rsidRDefault="00F62F28"/>
    <w:p w14:paraId="14AC7E33" w14:textId="2CE05F67" w:rsidR="00F62F28" w:rsidRPr="001F710C" w:rsidRDefault="00F62F28">
      <w:pPr>
        <w:rPr>
          <w:b/>
          <w:bCs/>
        </w:rPr>
      </w:pPr>
      <w:r w:rsidRPr="001F710C">
        <w:rPr>
          <w:b/>
          <w:bCs/>
        </w:rPr>
        <w:t>ANNUAL COST TO TOWN</w:t>
      </w:r>
      <w:r w:rsidRPr="001F710C">
        <w:rPr>
          <w:b/>
          <w:bCs/>
        </w:rPr>
        <w:tab/>
      </w:r>
      <w:r w:rsidRPr="001F710C">
        <w:rPr>
          <w:b/>
          <w:bCs/>
        </w:rPr>
        <w:tab/>
      </w:r>
      <w:r w:rsidRPr="001F710C">
        <w:rPr>
          <w:b/>
          <w:bCs/>
        </w:rPr>
        <w:tab/>
      </w:r>
      <w:r w:rsidRPr="001F710C">
        <w:rPr>
          <w:b/>
          <w:bCs/>
        </w:rPr>
        <w:tab/>
      </w:r>
      <w:r w:rsidR="00BF1378" w:rsidRPr="001F710C">
        <w:rPr>
          <w:b/>
          <w:bCs/>
        </w:rPr>
        <w:t>$</w:t>
      </w:r>
      <w:r w:rsidR="00326552">
        <w:rPr>
          <w:b/>
          <w:bCs/>
        </w:rPr>
        <w:t>58</w:t>
      </w:r>
      <w:r w:rsidR="00BF1378" w:rsidRPr="001F710C">
        <w:rPr>
          <w:b/>
          <w:bCs/>
        </w:rPr>
        <w:t>,650</w:t>
      </w:r>
    </w:p>
    <w:p w14:paraId="1DD7579E" w14:textId="69491832" w:rsidR="00BF1378" w:rsidRDefault="00BF1378"/>
    <w:p w14:paraId="64D2BA71" w14:textId="77777777" w:rsidR="00BF1378" w:rsidRDefault="00BF1378" w:rsidP="00BF1378">
      <w:pPr>
        <w:jc w:val="center"/>
        <w:rPr>
          <w:b/>
          <w:bCs/>
        </w:rPr>
      </w:pPr>
    </w:p>
    <w:p w14:paraId="022F0A6C" w14:textId="03477CB0" w:rsidR="00BF1378" w:rsidRDefault="00BF1378" w:rsidP="00BF1378">
      <w:pPr>
        <w:jc w:val="center"/>
        <w:rPr>
          <w:b/>
          <w:bCs/>
        </w:rPr>
      </w:pPr>
      <w:r w:rsidRPr="00BF1378">
        <w:rPr>
          <w:b/>
          <w:bCs/>
        </w:rPr>
        <w:t xml:space="preserve">Town </w:t>
      </w:r>
      <w:r>
        <w:rPr>
          <w:b/>
          <w:bCs/>
        </w:rPr>
        <w:t>sells</w:t>
      </w:r>
      <w:r w:rsidRPr="00BF1378">
        <w:rPr>
          <w:b/>
          <w:bCs/>
        </w:rPr>
        <w:t xml:space="preserve"> and leases</w:t>
      </w:r>
      <w:r>
        <w:rPr>
          <w:b/>
          <w:bCs/>
        </w:rPr>
        <w:t xml:space="preserve"> back</w:t>
      </w:r>
    </w:p>
    <w:p w14:paraId="6887142C" w14:textId="211DCA95" w:rsidR="00BF1378" w:rsidRDefault="00BF1378" w:rsidP="00BF1378">
      <w:pPr>
        <w:jc w:val="center"/>
        <w:rPr>
          <w:b/>
          <w:bCs/>
        </w:rPr>
      </w:pPr>
    </w:p>
    <w:p w14:paraId="0EF18482" w14:textId="74E10A59" w:rsidR="00BF1378" w:rsidRPr="001F710C" w:rsidRDefault="00BF1378" w:rsidP="00BF1378">
      <w:pPr>
        <w:rPr>
          <w:b/>
          <w:bCs/>
        </w:rPr>
      </w:pPr>
      <w:r w:rsidRPr="001F710C">
        <w:rPr>
          <w:b/>
          <w:bCs/>
        </w:rPr>
        <w:t>Leases 50% of building</w:t>
      </w:r>
      <w:r w:rsidR="00C915BB" w:rsidRPr="001F710C">
        <w:rPr>
          <w:b/>
          <w:bCs/>
        </w:rPr>
        <w:t xml:space="preserve"> (@ $5.50 sq. ft.)</w:t>
      </w:r>
      <w:r w:rsidRPr="001F710C">
        <w:rPr>
          <w:b/>
          <w:bCs/>
        </w:rPr>
        <w:tab/>
      </w:r>
      <w:r w:rsidRPr="001F710C">
        <w:rPr>
          <w:b/>
          <w:bCs/>
        </w:rPr>
        <w:tab/>
        <w:t>$63,679</w:t>
      </w:r>
    </w:p>
    <w:p w14:paraId="3432212A" w14:textId="77777777" w:rsidR="00BF1378" w:rsidRDefault="00BF1378"/>
    <w:sectPr w:rsidR="00BF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E4"/>
    <w:rsid w:val="001F710C"/>
    <w:rsid w:val="00326552"/>
    <w:rsid w:val="00427EE4"/>
    <w:rsid w:val="0068248F"/>
    <w:rsid w:val="00993EEF"/>
    <w:rsid w:val="009A6CD7"/>
    <w:rsid w:val="00A35164"/>
    <w:rsid w:val="00B31E50"/>
    <w:rsid w:val="00B35645"/>
    <w:rsid w:val="00BF1378"/>
    <w:rsid w:val="00C915BB"/>
    <w:rsid w:val="00F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0A29E"/>
  <w15:chartTrackingRefBased/>
  <w15:docId w15:val="{D48ED4E7-CA8E-6042-AC5D-53E9ACE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Joseph T. (Retiree)</dc:creator>
  <cp:keywords/>
  <dc:description/>
  <cp:lastModifiedBy>Mark, Joseph T. (Retiree)</cp:lastModifiedBy>
  <cp:revision>6</cp:revision>
  <dcterms:created xsi:type="dcterms:W3CDTF">2022-06-13T14:44:00Z</dcterms:created>
  <dcterms:modified xsi:type="dcterms:W3CDTF">2022-06-13T15:59:00Z</dcterms:modified>
</cp:coreProperties>
</file>